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</w:pPr>
      <w:r>
        <w:rPr>
          <w:rFonts w:ascii="Times New Roman" w:eastAsia="Times New Roman" w:hAnsi="Times New Roman" w:cs="Times New Roman"/>
        </w:rPr>
        <w:t>Дело № 5-141-2103/2024</w:t>
      </w:r>
    </w:p>
    <w:p>
      <w:pPr>
        <w:spacing w:before="0" w:after="0"/>
        <w:ind w:firstLine="567"/>
        <w:jc w:val="right"/>
        <w:rPr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86MS0049-01-2023-006008-18</w:t>
      </w:r>
    </w:p>
    <w:p>
      <w:pPr>
        <w:spacing w:before="0" w:after="0"/>
        <w:ind w:firstLine="567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                             </w:t>
      </w:r>
      <w:r>
        <w:rPr>
          <w:rFonts w:ascii="Times New Roman" w:eastAsia="Times New Roman" w:hAnsi="Times New Roman" w:cs="Times New Roman"/>
        </w:rPr>
        <w:t>по делу об административном правонарушении</w:t>
      </w:r>
    </w:p>
    <w:p>
      <w:pPr>
        <w:spacing w:before="0" w:after="0"/>
        <w:ind w:firstLine="567"/>
        <w:jc w:val="both"/>
      </w:pPr>
    </w:p>
    <w:p>
      <w:pPr>
        <w:spacing w:before="0" w:after="0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         </w:t>
      </w:r>
      <w:r>
        <w:rPr>
          <w:rFonts w:ascii="Times New Roman" w:eastAsia="Times New Roman" w:hAnsi="Times New Roman" w:cs="Times New Roman"/>
        </w:rPr>
        <w:t>14 февраля 2024 года</w:t>
      </w:r>
      <w:r>
        <w:rPr>
          <w:rFonts w:ascii="Times New Roman" w:eastAsia="Times New Roman" w:hAnsi="Times New Roman" w:cs="Times New Roman"/>
        </w:rPr>
        <w:t xml:space="preserve">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          </w:t>
      </w:r>
      <w:r>
        <w:rPr>
          <w:rFonts w:ascii="Times New Roman" w:eastAsia="Times New Roman" w:hAnsi="Times New Roman" w:cs="Times New Roman"/>
        </w:rPr>
        <w:t>г. Нижневартовск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 6 </w:t>
      </w:r>
      <w:r>
        <w:rPr>
          <w:rFonts w:ascii="Times New Roman" w:eastAsia="Times New Roman" w:hAnsi="Times New Roman" w:cs="Times New Roman"/>
        </w:rPr>
        <w:t>Нижневартовского</w:t>
      </w:r>
      <w:r>
        <w:rPr>
          <w:rFonts w:ascii="Times New Roman" w:eastAsia="Times New Roman" w:hAnsi="Times New Roman" w:cs="Times New Roman"/>
        </w:rPr>
        <w:t xml:space="preserve"> судебного района города окружного значения Нижневартовска Ханты - Мансийского автономного округа - Югры Аксенова Е.В.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исполняющий обязанности мирового судьи судебного участка № 3 </w:t>
      </w:r>
      <w:r>
        <w:rPr>
          <w:rFonts w:ascii="Times New Roman" w:eastAsia="Times New Roman" w:hAnsi="Times New Roman" w:cs="Times New Roman"/>
        </w:rPr>
        <w:t>Нижневартовского</w:t>
      </w:r>
      <w:r>
        <w:rPr>
          <w:rFonts w:ascii="Times New Roman" w:eastAsia="Times New Roman" w:hAnsi="Times New Roman" w:cs="Times New Roman"/>
        </w:rPr>
        <w:t xml:space="preserve"> судебного района города окружного значения Нижневартовска Ханты - Мансийского автономного округа - Югры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>рассмотрев материалы дела об административном правонарушении в отношении: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Новиковой Натальи Владимировны, </w:t>
      </w:r>
      <w:r>
        <w:rPr>
          <w:rStyle w:val="cat-UserDefinedgrp-31rplc-11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года рождения, уроженки: </w:t>
      </w:r>
      <w:r>
        <w:rPr>
          <w:rStyle w:val="cat-UserDefinedgrp-32rplc-13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 имеющей гражданство РФ, не р</w:t>
      </w:r>
      <w:r>
        <w:rPr>
          <w:rFonts w:ascii="Times New Roman" w:eastAsia="Times New Roman" w:hAnsi="Times New Roman" w:cs="Times New Roman"/>
        </w:rPr>
        <w:t>аботающей</w:t>
      </w:r>
      <w:r>
        <w:rPr>
          <w:rFonts w:ascii="Times New Roman" w:eastAsia="Times New Roman" w:hAnsi="Times New Roman" w:cs="Times New Roman"/>
        </w:rPr>
        <w:t xml:space="preserve">, зарегистрированной и проживающей по адресу: </w:t>
      </w:r>
      <w:r>
        <w:rPr>
          <w:rStyle w:val="cat-UserDefinedgrp-33rplc-15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паспорт </w:t>
      </w:r>
      <w:r>
        <w:rPr>
          <w:rStyle w:val="cat-UserDefinedgrp-34rplc-16"/>
          <w:rFonts w:ascii="Times New Roman" w:eastAsia="Times New Roman" w:hAnsi="Times New Roman" w:cs="Times New Roman"/>
        </w:rPr>
        <w:t>...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                                                   </w:t>
      </w:r>
      <w:r>
        <w:rPr>
          <w:rFonts w:ascii="Times New Roman" w:eastAsia="Times New Roman" w:hAnsi="Times New Roman" w:cs="Times New Roman"/>
        </w:rPr>
        <w:t>УСТАНОВИЛ:</w:t>
      </w:r>
    </w:p>
    <w:p>
      <w:pPr>
        <w:widowControl w:val="0"/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Постановлением по делу об административном </w:t>
      </w:r>
      <w:r>
        <w:rPr>
          <w:rFonts w:ascii="Times New Roman" w:eastAsia="Times New Roman" w:hAnsi="Times New Roman" w:cs="Times New Roman"/>
        </w:rPr>
        <w:t>правонарушении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18810586230801032748</w:t>
      </w:r>
      <w:r>
        <w:rPr>
          <w:rFonts w:ascii="Times New Roman" w:eastAsia="Times New Roman" w:hAnsi="Times New Roman" w:cs="Times New Roman"/>
        </w:rPr>
        <w:t xml:space="preserve"> от 01.08.2023 года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по ч.2 ст. 12.9 Кодекса РФ об АП, вступившим в законную силу 13.08.2023, Новикова Н.В. привлечена к административной ответственности в виде штрафа в размере 500 рублей. Получив копию указанного постановления и достоверно зная о необходимости уплатить штраф в соответствии с ним, Новикова Н.В., </w:t>
      </w:r>
      <w:r>
        <w:rPr>
          <w:rFonts w:ascii="Times New Roman" w:eastAsia="Times New Roman" w:hAnsi="Times New Roman" w:cs="Times New Roman"/>
        </w:rPr>
        <w:t xml:space="preserve">тем </w:t>
      </w:r>
      <w:r>
        <w:rPr>
          <w:rFonts w:ascii="Times New Roman" w:eastAsia="Times New Roman" w:hAnsi="Times New Roman" w:cs="Times New Roman"/>
        </w:rPr>
        <w:t xml:space="preserve">не менее, в нарушение требований ст.32.2 Кодекса РФ об АП в течение 60 дней указанную обязанность не исполнила.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В судебное заседание Новикова Н.В.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не явилась, о причинах неявки суд не уведомила, о месте и времени рассмотрения дела об административном правонарушении уведомлена надлежащим образом, посредством направления уведомления Почтой России.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Повестки о вызове в суд вручена адресату.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Исходя из положений части 2 статьи 25.1 КоАП ПФ, судья вправе рассмотреть дело об административном правонарушении в отсутствие лица, в отношении которого ведется производство по делу об административном правонарушении при соблюдении следующих условий: у судьи имеются данные о надлежащем извещении лица о времени и месте рассмотрения дела; по данному делу присутствие лица, в отношении которого ведется производство по делу, не является обязательным; привлекаемым лицом не заявлено ходатайство об отложении рассмотрения дела либо такое ходатайство оставлено без удовлетворения.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Порядок вручения, хранения и возврата почтовых отправлений разряда "Судебное" соблюден. В соответствии с разъяснениями, содержащимися в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п. 6</w:t>
        </w:r>
      </w:hyperlink>
      <w:r>
        <w:rPr>
          <w:rFonts w:ascii="Times New Roman" w:eastAsia="Times New Roman" w:hAnsi="Times New Roman" w:cs="Times New Roman"/>
        </w:rPr>
        <w:t xml:space="preserve"> Постановления Пленума Верховного Суда РФ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 xml:space="preserve"> 5 от 24 марта 2005, такое извещение является надлежащим.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При указанных обстоятельствах суд считает возможным рассмотреть дело об административном правонарушении без участия Новиковой Н.В.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Мировой судья, исследовав следующие доказательства по делу: протокол об административном правонарушении № </w:t>
      </w:r>
      <w:r>
        <w:rPr>
          <w:rFonts w:ascii="Times New Roman" w:eastAsia="Times New Roman" w:hAnsi="Times New Roman" w:cs="Times New Roman"/>
        </w:rPr>
        <w:t>18810886230920087046 от 12 декабря 2023 года</w:t>
      </w:r>
      <w:r>
        <w:rPr>
          <w:rFonts w:ascii="Times New Roman" w:eastAsia="Times New Roman" w:hAnsi="Times New Roman" w:cs="Times New Roman"/>
        </w:rPr>
        <w:t>, из которого усматривается, что в соответствии с ч.4.1 ст. 28.2 КоАП РФ, в связи с неявкой лица, в отношении которого ведется производство по об административном правонарушении, настоящий протокол составлен в отсутствии Новиковой Н.В.</w:t>
      </w:r>
      <w:r>
        <w:rPr>
          <w:rFonts w:ascii="Times New Roman" w:eastAsia="Times New Roman" w:hAnsi="Times New Roman" w:cs="Times New Roman"/>
        </w:rPr>
        <w:t>;</w:t>
      </w:r>
      <w:r>
        <w:rPr>
          <w:rFonts w:ascii="Times New Roman" w:eastAsia="Times New Roman" w:hAnsi="Times New Roman" w:cs="Times New Roman"/>
        </w:rPr>
        <w:t xml:space="preserve"> постановление по делу об административном правонарушении № </w:t>
      </w:r>
      <w:r>
        <w:rPr>
          <w:rFonts w:ascii="Times New Roman" w:eastAsia="Times New Roman" w:hAnsi="Times New Roman" w:cs="Times New Roman"/>
        </w:rPr>
        <w:t xml:space="preserve">18810586230801032748 от 01.08.2023 года </w:t>
      </w:r>
      <w:r>
        <w:rPr>
          <w:rFonts w:ascii="Times New Roman" w:eastAsia="Times New Roman" w:hAnsi="Times New Roman" w:cs="Times New Roman"/>
        </w:rPr>
        <w:t xml:space="preserve">, согласно которому Новикова Н.В. подвергнута административному взысканию в </w:t>
      </w:r>
      <w:r>
        <w:rPr>
          <w:rFonts w:ascii="Times New Roman" w:eastAsia="Times New Roman" w:hAnsi="Times New Roman" w:cs="Times New Roman"/>
        </w:rPr>
        <w:t xml:space="preserve">размере 500 </w:t>
      </w:r>
      <w:r>
        <w:rPr>
          <w:rFonts w:ascii="Times New Roman" w:eastAsia="Times New Roman" w:hAnsi="Times New Roman" w:cs="Times New Roman"/>
        </w:rPr>
        <w:t xml:space="preserve">рублей за совершение административного правонарушения, </w:t>
      </w:r>
      <w:r>
        <w:rPr>
          <w:rFonts w:ascii="Times New Roman" w:eastAsia="Times New Roman" w:hAnsi="Times New Roman" w:cs="Times New Roman"/>
        </w:rPr>
        <w:t>предусмотренного ч. 2 ст. 12.9 Кодекса РФ об АП</w:t>
      </w:r>
      <w:r>
        <w:rPr>
          <w:rFonts w:ascii="Times New Roman" w:eastAsia="Times New Roman" w:hAnsi="Times New Roman" w:cs="Times New Roman"/>
        </w:rPr>
        <w:t>; карточку учета транспортного средства; договор купли – продажи транспортного средства; отчет отслеживания почтового отправления; извещение; справка; список почтовых отправлений;</w:t>
      </w:r>
      <w:r>
        <w:rPr>
          <w:rFonts w:ascii="Times New Roman" w:eastAsia="Times New Roman" w:hAnsi="Times New Roman" w:cs="Times New Roman"/>
        </w:rPr>
        <w:t xml:space="preserve"> сведения ОГИБДД об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уплате административного штрафа, согласно которым штраф не оплачен,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приходит к следующему.</w:t>
      </w:r>
    </w:p>
    <w:p>
      <w:pPr>
        <w:spacing w:before="0" w:after="0"/>
        <w:ind w:firstLine="529"/>
        <w:jc w:val="both"/>
      </w:pPr>
      <w:r>
        <w:rPr>
          <w:rFonts w:ascii="Times New Roman" w:eastAsia="Times New Roman" w:hAnsi="Times New Roman" w:cs="Times New Roman"/>
        </w:rPr>
        <w:t>Часть 1 статьи 20.25 Кодекса РФ об АП предусматривает административную ответственность за неуплату административного штрафа в установленный срок.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со ст. 32.2. Кодекса РФ об АП административный штраф должен быть уплачен лицом, привлеченным к административной ответственности, не позднее шестидесяти </w:t>
      </w:r>
      <w:r>
        <w:rPr>
          <w:rFonts w:ascii="Times New Roman" w:eastAsia="Times New Roman" w:hAnsi="Times New Roman" w:cs="Times New Roman"/>
        </w:rPr>
        <w:t xml:space="preserve">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Кодекса РФ об АП. Сумма административного штрафа вносится или перечисляется лицом, привлеченным к административной ответственности, в банк. 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>Из материалов административного дела следует, что в отношении Новиковой Н.В. 01 августа</w:t>
      </w:r>
      <w:r>
        <w:rPr>
          <w:rFonts w:ascii="Times New Roman" w:eastAsia="Times New Roman" w:hAnsi="Times New Roman" w:cs="Times New Roman"/>
        </w:rPr>
        <w:t xml:space="preserve"> 2023 года</w:t>
      </w:r>
      <w:r>
        <w:rPr>
          <w:rFonts w:ascii="Times New Roman" w:eastAsia="Times New Roman" w:hAnsi="Times New Roman" w:cs="Times New Roman"/>
        </w:rPr>
        <w:t xml:space="preserve"> вынесено постановление по делу об административном правонарушении за совершение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</w:rPr>
        <w:t>ч. 2 ст. 12.9 Кодекса РФ об АП</w:t>
      </w:r>
      <w:r>
        <w:rPr>
          <w:rFonts w:ascii="Times New Roman" w:eastAsia="Times New Roman" w:hAnsi="Times New Roman" w:cs="Times New Roman"/>
        </w:rPr>
        <w:t xml:space="preserve">, зафиксированного с применением работающих в автоматическом режиме специальных технических средств, имеющих функции фотосъемки, которое было направлено в адрес </w:t>
      </w:r>
      <w:r>
        <w:rPr>
          <w:rFonts w:ascii="Times New Roman" w:eastAsia="Times New Roman" w:hAnsi="Times New Roman" w:cs="Times New Roman"/>
        </w:rPr>
        <w:t>последнего</w:t>
      </w:r>
      <w:r>
        <w:rPr>
          <w:rFonts w:ascii="Times New Roman" w:eastAsia="Times New Roman" w:hAnsi="Times New Roman" w:cs="Times New Roman"/>
        </w:rPr>
        <w:t xml:space="preserve"> в порядке ч. 3 ст. 28.6 Кодекса РФ об АП.</w:t>
      </w:r>
    </w:p>
    <w:p>
      <w:pPr>
        <w:spacing w:before="0" w:after="0"/>
        <w:ind w:firstLine="529"/>
        <w:jc w:val="both"/>
      </w:pPr>
      <w:r>
        <w:rPr>
          <w:rFonts w:ascii="Times New Roman" w:eastAsia="Times New Roman" w:hAnsi="Times New Roman" w:cs="Times New Roman"/>
        </w:rPr>
        <w:t xml:space="preserve">Из отчета отслеживания почтового отправления следует, что постановление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>от 01 августа 2023 года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было направлено в адрес Новиковой Н.В.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вручено</w:t>
      </w:r>
      <w:r>
        <w:rPr>
          <w:rFonts w:ascii="Times New Roman" w:eastAsia="Times New Roman" w:hAnsi="Times New Roman" w:cs="Times New Roman"/>
        </w:rPr>
        <w:t xml:space="preserve"> 02 августа 2023 года.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постановление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>от 01 августа 2023 года,</w:t>
      </w:r>
      <w:r>
        <w:rPr>
          <w:rFonts w:ascii="Times New Roman" w:eastAsia="Times New Roman" w:hAnsi="Times New Roman" w:cs="Times New Roman"/>
        </w:rPr>
        <w:t xml:space="preserve"> вступило в законную силу 13 августа</w:t>
      </w:r>
      <w:r>
        <w:rPr>
          <w:rFonts w:ascii="Times New Roman" w:eastAsia="Times New Roman" w:hAnsi="Times New Roman" w:cs="Times New Roman"/>
        </w:rPr>
        <w:t xml:space="preserve"> 2023 года</w:t>
      </w:r>
      <w:r>
        <w:rPr>
          <w:rFonts w:ascii="Times New Roman" w:eastAsia="Times New Roman" w:hAnsi="Times New Roman" w:cs="Times New Roman"/>
        </w:rPr>
        <w:t>, следовательно, Новикова Н.В. обязана была уплатить административный штраф не позднее 12 октября</w:t>
      </w:r>
      <w:r>
        <w:rPr>
          <w:rFonts w:ascii="Times New Roman" w:eastAsia="Times New Roman" w:hAnsi="Times New Roman" w:cs="Times New Roman"/>
        </w:rPr>
        <w:t xml:space="preserve"> 2023 года</w:t>
      </w:r>
      <w:r>
        <w:rPr>
          <w:rFonts w:ascii="Times New Roman" w:eastAsia="Times New Roman" w:hAnsi="Times New Roman" w:cs="Times New Roman"/>
        </w:rPr>
        <w:t xml:space="preserve"> (60 день).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Доказательства уплаты штрафа в </w:t>
      </w:r>
      <w:r>
        <w:rPr>
          <w:rFonts w:ascii="Times New Roman" w:eastAsia="Times New Roman" w:hAnsi="Times New Roman" w:cs="Times New Roman"/>
        </w:rPr>
        <w:t>размере 500 рублей</w:t>
      </w:r>
      <w:r>
        <w:rPr>
          <w:rFonts w:ascii="Times New Roman" w:eastAsia="Times New Roman" w:hAnsi="Times New Roman" w:cs="Times New Roman"/>
        </w:rPr>
        <w:t xml:space="preserve"> в течение 60 дней со дня вступления постановления о назначении административного штрафа в законную силу в деле отсутствуют.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Процессуальный порядок сбора и закрепления доказательств должностным лицом административного органа не нарушен. Существенных недостатков, влекущих невозможность использования в качестве доказательств, представленные документы не содержат. 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>Таким образом, Новикова Н.В. совершила административное правонарушение, предусмотренное ч. 1 ст. 20.25 Кодекса РФ об АП.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>При назначении наказания мировой судья учитывает характер совершенного административного правонарушения, личность виновной, отсутствие смягчающих и отягчающих административную ответственность обстоятельств, предусмотренных ст. ст. 4.2, 4.3 Кодекса РФ об АП и полагает необходимым назначить наказание в виде административного штрафа в двукратном размере суммы неуплаченного административного штрафа.</w:t>
      </w:r>
    </w:p>
    <w:p>
      <w:pPr>
        <w:spacing w:before="0" w:after="0"/>
        <w:ind w:firstLine="529"/>
        <w:jc w:val="both"/>
      </w:pPr>
      <w:r>
        <w:rPr>
          <w:rFonts w:ascii="Times New Roman" w:eastAsia="Times New Roman" w:hAnsi="Times New Roman" w:cs="Times New Roman"/>
        </w:rPr>
        <w:t>Руководствуясь ст.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ст. 29.9, 29.10 Кодекса РФ об АП, мировой судья,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Новикову Наталью Владимировну признать виновной в совершении административного правонарушения, предусмотренного ч. 1 ст. 20.25 Кодекса РФ об АП, и подвергнуть административному наказанию в виде административного штрафа в </w:t>
      </w:r>
      <w:r>
        <w:rPr>
          <w:rFonts w:ascii="Times New Roman" w:eastAsia="Times New Roman" w:hAnsi="Times New Roman" w:cs="Times New Roman"/>
        </w:rPr>
        <w:t>размере 1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000 (одной тысячи) рублей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>Штраф подлежит уплате в УФК по Ханты-Мансийскому автономному округу – Югре (Департамент административного обеспечения Ханты-Мансийского автономного округа – Югры), л/с 04872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</w:rPr>
        <w:t>08080, КПП 860101001, ИНН 8601073664, БИК 007162163, ОКТМО 71875000, банковский счет (ЕКС) 40102810245370000007 РКЦ Ханты-Мансийск//УФК по Ханты-Мансийскому автономному округу-Югре г. Ханты-Мансийск, номер казначейского счета 03100643000000018700,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КБК 72011601203019000140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u w:val="single"/>
        </w:rPr>
        <w:t xml:space="preserve">идентификатор </w:t>
      </w:r>
      <w:r>
        <w:rPr>
          <w:rFonts w:ascii="Times New Roman" w:eastAsia="Times New Roman" w:hAnsi="Times New Roman" w:cs="Times New Roman"/>
          <w:u w:val="single"/>
        </w:rPr>
        <w:t>0412365400435022582320106</w:t>
      </w:r>
      <w:r>
        <w:rPr>
          <w:rFonts w:ascii="Times New Roman" w:eastAsia="Times New Roman" w:hAnsi="Times New Roman" w:cs="Times New Roman"/>
          <w:u w:val="single"/>
        </w:rPr>
        <w:t xml:space="preserve">. 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5" w:anchor="sub_315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ст. 31.5</w:t>
        </w:r>
      </w:hyperlink>
      <w:r>
        <w:rPr>
          <w:rFonts w:ascii="Times New Roman" w:eastAsia="Times New Roman" w:hAnsi="Times New Roman" w:cs="Times New Roman"/>
        </w:rPr>
        <w:t xml:space="preserve"> Кодекса РФ об АП.</w:t>
      </w:r>
    </w:p>
    <w:p>
      <w:pPr>
        <w:spacing w:before="0" w:after="0"/>
        <w:ind w:right="28" w:firstLine="540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</w:rPr>
        <w:t>Нижневартовский</w:t>
      </w:r>
      <w:r>
        <w:rPr>
          <w:rFonts w:ascii="Times New Roman" w:eastAsia="Times New Roman" w:hAnsi="Times New Roman" w:cs="Times New Roman"/>
        </w:rPr>
        <w:t xml:space="preserve"> городской суд в течение десяти суток со дня вручения или получения копии постановления </w:t>
      </w:r>
      <w:r>
        <w:rPr>
          <w:rFonts w:ascii="Times New Roman" w:eastAsia="Times New Roman" w:hAnsi="Times New Roman" w:cs="Times New Roman"/>
        </w:rPr>
        <w:t>через мирового судью</w:t>
      </w:r>
      <w:r>
        <w:rPr>
          <w:rFonts w:ascii="Times New Roman" w:eastAsia="Times New Roman" w:hAnsi="Times New Roman" w:cs="Times New Roman"/>
        </w:rPr>
        <w:t xml:space="preserve"> судебного участка №3.</w:t>
      </w:r>
    </w:p>
    <w:p>
      <w:pPr>
        <w:spacing w:before="0" w:after="0"/>
        <w:ind w:firstLine="540"/>
        <w:jc w:val="both"/>
      </w:pPr>
      <w:r>
        <w:rPr>
          <w:rStyle w:val="cat-UserDefinedgrp-35rplc-50"/>
          <w:rFonts w:ascii="Times New Roman" w:eastAsia="Times New Roman" w:hAnsi="Times New Roman" w:cs="Times New Roman"/>
        </w:rPr>
        <w:t>...</w:t>
      </w:r>
    </w:p>
    <w:p>
      <w:pPr>
        <w:spacing w:before="0" w:after="0"/>
        <w:ind w:firstLine="54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Е.В. Аксенова 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Подлинник постановления находится в материалах административного дела № 5-141-2103/2024 мирового судьи судебного участка № 3 </w:t>
      </w:r>
      <w:r>
        <w:rPr>
          <w:rFonts w:ascii="Times New Roman" w:eastAsia="Times New Roman" w:hAnsi="Times New Roman" w:cs="Times New Roman"/>
        </w:rPr>
        <w:t>Нижневартовского</w:t>
      </w:r>
      <w:r>
        <w:rPr>
          <w:rFonts w:ascii="Times New Roman" w:eastAsia="Times New Roman" w:hAnsi="Times New Roman" w:cs="Times New Roman"/>
        </w:rPr>
        <w:t xml:space="preserve"> судебного района города окружного значения Нижневартовска Ханты-Мансийского автономного округа - Югры </w:t>
      </w: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160" w:line="252" w:lineRule="auto"/>
        <w:rPr>
          <w:sz w:val="22"/>
          <w:szCs w:val="22"/>
        </w:rPr>
      </w:pPr>
    </w:p>
    <w:p>
      <w:pPr>
        <w:spacing w:before="0" w:after="160" w:line="252" w:lineRule="auto"/>
        <w:rPr>
          <w:sz w:val="22"/>
          <w:szCs w:val="22"/>
        </w:rPr>
      </w:pPr>
    </w:p>
    <w:p>
      <w:pPr>
        <w:spacing w:before="0" w:after="160" w:line="252" w:lineRule="auto"/>
        <w:rPr>
          <w:sz w:val="22"/>
          <w:szCs w:val="22"/>
        </w:rPr>
      </w:pPr>
    </w:p>
    <w:p>
      <w:pPr>
        <w:spacing w:before="0" w:after="160" w:line="252" w:lineRule="auto"/>
        <w:rPr>
          <w:sz w:val="22"/>
          <w:szCs w:val="22"/>
        </w:rPr>
      </w:pPr>
    </w:p>
    <w:p>
      <w:pPr>
        <w:spacing w:before="0" w:after="160" w:line="252" w:lineRule="auto"/>
        <w:rPr>
          <w:sz w:val="22"/>
          <w:szCs w:val="22"/>
        </w:rPr>
      </w:pPr>
    </w:p>
    <w:p>
      <w:pPr>
        <w:spacing w:before="0" w:after="160" w:line="252" w:lineRule="auto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1rplc-11">
    <w:name w:val="cat-UserDefined grp-31 rplc-11"/>
    <w:basedOn w:val="DefaultParagraphFont"/>
  </w:style>
  <w:style w:type="character" w:customStyle="1" w:styleId="cat-UserDefinedgrp-32rplc-13">
    <w:name w:val="cat-UserDefined grp-32 rplc-13"/>
    <w:basedOn w:val="DefaultParagraphFont"/>
  </w:style>
  <w:style w:type="character" w:customStyle="1" w:styleId="cat-UserDefinedgrp-33rplc-15">
    <w:name w:val="cat-UserDefined grp-33 rplc-15"/>
    <w:basedOn w:val="DefaultParagraphFont"/>
  </w:style>
  <w:style w:type="character" w:customStyle="1" w:styleId="cat-UserDefinedgrp-34rplc-16">
    <w:name w:val="cat-UserDefined grp-34 rplc-16"/>
    <w:basedOn w:val="DefaultParagraphFont"/>
  </w:style>
  <w:style w:type="character" w:customStyle="1" w:styleId="cat-UserDefinedgrp-35rplc-50">
    <w:name w:val="cat-UserDefined grp-35 rplc-5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A7F24AE57308DB5E2BA63255E6E1FC4591838A520C7D6D489EA59F134F90523C8AC2B3B538895C819J9F" TargetMode="External" /><Relationship Id="rId5" Type="http://schemas.openxmlformats.org/officeDocument/2006/relationships/hyperlink" Target="file:///\\fs\all_folder\&#1057;&#1091;&#1076;&#1100;&#1080;\&#1040;&#1082;&#1089;&#1077;&#1085;&#1086;&#1074;&#1072;%20&#1045;.&#1042;\&#1040;&#1076;&#1084;&#1080;&#1085;&#1080;&#1089;&#1090;&#1088;&#1072;&#1090;&#1080;&#1074;&#1085;&#1099;&#1077;\2024\18.01.2024\&#1065;&#1091;&#1082;&#1080;&#1085;&#1072;%20&#1095;.1%20&#1089;&#1090;.%2020.25%20&#1091;&#1095;.%203%20&#1082;&#1072;&#1084;&#1077;&#1088;&#1072;.docx" TargetMode="Externa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